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ascii="黑体" w:hAnsi="黑体" w:eastAsia="黑体" w:cs="仿宋_GB2312"/>
          <w:sz w:val="32"/>
          <w:szCs w:val="32"/>
        </w:rPr>
        <w:t>1</w:t>
      </w:r>
    </w:p>
    <w:p>
      <w:pPr>
        <w:spacing w:line="560" w:lineRule="exact"/>
        <w:jc w:val="left"/>
        <w:rPr>
          <w:rFonts w:ascii="黑体" w:eastAsia="黑体"/>
          <w:sz w:val="32"/>
          <w:szCs w:val="32"/>
        </w:rPr>
      </w:pPr>
    </w:p>
    <w:p>
      <w:pPr>
        <w:adjustRightInd w:val="0"/>
        <w:snapToGrid w:val="0"/>
        <w:jc w:val="center"/>
        <w:rPr>
          <w:rFonts w:ascii="方正小标宋简体" w:hAnsi="黑体" w:eastAsia="方正小标宋简体"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Cs/>
          <w:sz w:val="36"/>
          <w:szCs w:val="36"/>
        </w:rPr>
        <w:t>预定日程</w:t>
      </w: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tabs>
          <w:tab w:val="left" w:pos="3402"/>
        </w:tabs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9月17日（</w:t>
      </w:r>
      <w:r>
        <w:rPr>
          <w:rFonts w:hint="eastAsia" w:ascii="仿宋_GB2312" w:hAnsi="仿宋" w:eastAsia="仿宋_GB2312"/>
          <w:sz w:val="32"/>
          <w:szCs w:val="32"/>
        </w:rPr>
        <w:t>周二</w:t>
      </w:r>
      <w:r>
        <w:rPr>
          <w:rFonts w:ascii="仿宋_GB2312" w:hAnsi="仿宋" w:eastAsia="仿宋_GB2312"/>
          <w:sz w:val="32"/>
          <w:szCs w:val="32"/>
        </w:rPr>
        <w:t>）</w:t>
      </w:r>
      <w:r>
        <w:rPr>
          <w:rFonts w:ascii="仿宋_GB2312" w:hAnsi="仿宋" w:eastAsia="仿宋_GB2312"/>
          <w:sz w:val="32"/>
          <w:szCs w:val="32"/>
        </w:rPr>
        <w:tab/>
      </w:r>
      <w:r>
        <w:rPr>
          <w:rFonts w:hint="eastAsia" w:ascii="仿宋_GB2312" w:hAnsi="仿宋" w:eastAsia="仿宋_GB2312"/>
          <w:sz w:val="32"/>
          <w:szCs w:val="32"/>
        </w:rPr>
        <w:t>北京—东京—横滨</w:t>
      </w:r>
    </w:p>
    <w:p>
      <w:pPr>
        <w:tabs>
          <w:tab w:val="left" w:pos="3403"/>
        </w:tabs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ab/>
      </w:r>
      <w:r>
        <w:rPr>
          <w:rFonts w:hint="eastAsia" w:ascii="仿宋_GB2312" w:hAnsi="仿宋" w:eastAsia="仿宋_GB2312"/>
          <w:sz w:val="32"/>
          <w:szCs w:val="32"/>
        </w:rPr>
        <w:t>大会注册</w:t>
      </w:r>
    </w:p>
    <w:p>
      <w:pPr>
        <w:tabs>
          <w:tab w:val="left" w:pos="3402"/>
        </w:tabs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9月18日（</w:t>
      </w:r>
      <w:r>
        <w:rPr>
          <w:rFonts w:hint="eastAsia" w:ascii="仿宋_GB2312" w:hAnsi="仿宋" w:eastAsia="仿宋_GB2312"/>
          <w:sz w:val="32"/>
          <w:szCs w:val="32"/>
        </w:rPr>
        <w:t>周三</w:t>
      </w:r>
      <w:r>
        <w:rPr>
          <w:rFonts w:ascii="仿宋_GB2312" w:hAnsi="仿宋" w:eastAsia="仿宋_GB2312"/>
          <w:sz w:val="32"/>
          <w:szCs w:val="32"/>
        </w:rPr>
        <w:t xml:space="preserve">） </w:t>
      </w:r>
      <w:r>
        <w:rPr>
          <w:rFonts w:hint="eastAsia" w:ascii="仿宋_GB2312" w:hAnsi="仿宋" w:eastAsia="仿宋_GB2312"/>
          <w:sz w:val="32"/>
          <w:szCs w:val="32"/>
        </w:rPr>
        <w:t>第</w:t>
      </w:r>
      <w:r>
        <w:rPr>
          <w:rFonts w:ascii="仿宋_GB2312" w:hAnsi="仿宋" w:eastAsia="仿宋_GB2312"/>
          <w:sz w:val="32"/>
          <w:szCs w:val="32"/>
        </w:rPr>
        <w:t>22届ANQ大会开幕式、分会场发表</w:t>
      </w:r>
    </w:p>
    <w:p>
      <w:pPr>
        <w:tabs>
          <w:tab w:val="left" w:pos="3402"/>
        </w:tabs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9月19日（</w:t>
      </w:r>
      <w:r>
        <w:rPr>
          <w:rFonts w:hint="eastAsia" w:ascii="仿宋_GB2312" w:hAnsi="仿宋" w:eastAsia="仿宋_GB2312"/>
          <w:sz w:val="32"/>
          <w:szCs w:val="32"/>
        </w:rPr>
        <w:t>周四</w:t>
      </w:r>
      <w:r>
        <w:rPr>
          <w:rFonts w:ascii="仿宋_GB2312" w:hAnsi="仿宋" w:eastAsia="仿宋_GB2312"/>
          <w:sz w:val="32"/>
          <w:szCs w:val="32"/>
        </w:rPr>
        <w:t xml:space="preserve">） </w:t>
      </w:r>
      <w:r>
        <w:rPr>
          <w:rFonts w:hint="eastAsia" w:ascii="仿宋_GB2312" w:hAnsi="仿宋" w:eastAsia="仿宋_GB2312"/>
          <w:sz w:val="32"/>
          <w:szCs w:val="32"/>
        </w:rPr>
        <w:t>第</w:t>
      </w:r>
      <w:r>
        <w:rPr>
          <w:rFonts w:ascii="仿宋_GB2312" w:hAnsi="仿宋" w:eastAsia="仿宋_GB2312"/>
          <w:sz w:val="32"/>
          <w:szCs w:val="32"/>
        </w:rPr>
        <w:t>22届ANQ大会分会场发表、闭幕式</w:t>
      </w:r>
    </w:p>
    <w:p>
      <w:pPr>
        <w:tabs>
          <w:tab w:val="left" w:pos="3402"/>
        </w:tabs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9月20日（</w:t>
      </w:r>
      <w:r>
        <w:rPr>
          <w:rFonts w:hint="eastAsia" w:ascii="仿宋_GB2312" w:hAnsi="仿宋" w:eastAsia="仿宋_GB2312"/>
          <w:sz w:val="32"/>
          <w:szCs w:val="32"/>
        </w:rPr>
        <w:t>周五</w:t>
      </w:r>
      <w:r>
        <w:rPr>
          <w:rFonts w:ascii="仿宋_GB2312" w:hAnsi="仿宋" w:eastAsia="仿宋_GB2312"/>
          <w:sz w:val="32"/>
          <w:szCs w:val="32"/>
        </w:rPr>
        <w:t xml:space="preserve">） </w:t>
      </w:r>
      <w:r>
        <w:rPr>
          <w:rFonts w:hint="eastAsia" w:ascii="仿宋_GB2312" w:hAnsi="仿宋" w:eastAsia="仿宋_GB2312"/>
          <w:sz w:val="32"/>
          <w:szCs w:val="32"/>
        </w:rPr>
        <w:t>企业交流</w:t>
      </w:r>
    </w:p>
    <w:p>
      <w:pPr>
        <w:tabs>
          <w:tab w:val="left" w:pos="3402"/>
        </w:tabs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9月21日（</w:t>
      </w:r>
      <w:r>
        <w:rPr>
          <w:rFonts w:hint="eastAsia" w:ascii="仿宋_GB2312" w:hAnsi="仿宋" w:eastAsia="仿宋_GB2312"/>
          <w:sz w:val="32"/>
          <w:szCs w:val="32"/>
        </w:rPr>
        <w:t>周六</w:t>
      </w:r>
      <w:r>
        <w:rPr>
          <w:rFonts w:ascii="仿宋_GB2312" w:hAnsi="仿宋" w:eastAsia="仿宋_GB2312"/>
          <w:sz w:val="32"/>
          <w:szCs w:val="32"/>
        </w:rPr>
        <w:t xml:space="preserve">） </w:t>
      </w:r>
      <w:r>
        <w:rPr>
          <w:rFonts w:hint="eastAsia" w:ascii="仿宋_GB2312" w:hAnsi="仿宋" w:eastAsia="仿宋_GB2312"/>
          <w:sz w:val="32"/>
          <w:szCs w:val="32"/>
        </w:rPr>
        <w:t>横滨—东京—北京</w:t>
      </w:r>
    </w:p>
    <w:p>
      <w:pPr>
        <w:spacing w:line="560" w:lineRule="exact"/>
        <w:rPr>
          <w:rFonts w:ascii="黑体" w:hAnsi="黑体" w:eastAsia="黑体" w:cs="Arial Unicode MS"/>
          <w:kern w:val="0"/>
          <w:sz w:val="28"/>
          <w:szCs w:val="28"/>
        </w:rPr>
        <w:sectPr>
          <w:headerReference r:id="rId3" w:type="default"/>
          <w:headerReference r:id="rId4" w:type="even"/>
          <w:pgSz w:w="11900" w:h="16840"/>
          <w:pgMar w:top="1984" w:right="1531" w:bottom="2154" w:left="1531" w:header="850" w:footer="1417" w:gutter="0"/>
          <w:cols w:space="0" w:num="1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rPr>
        <w:rFonts w:ascii="Arial" w:hAnsi="Arial" w:eastAsia="宋体" w:cs="Arial"/>
        <w:color w:val="333333"/>
        <w:sz w:val="28"/>
        <w:szCs w:val="28"/>
        <w:shd w:val="clear" w:color="auto" w:fill="FFFFFF"/>
        <w:lang w:bidi="a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4390390</wp:posOffset>
          </wp:positionH>
          <wp:positionV relativeFrom="paragraph">
            <wp:posOffset>-306705</wp:posOffset>
          </wp:positionV>
          <wp:extent cx="1336675" cy="751840"/>
          <wp:effectExtent l="0" t="0" r="9525" b="10160"/>
          <wp:wrapNone/>
          <wp:docPr id="1524515606" name="图片 1524515606" descr="ANQ2022-上下排列-白底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515606" name="图片 1524515606" descr="ANQ2022-上下排列-白底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6531" cy="75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hd w:val="clear" w:color="auto" w:fill="FFFFFF"/>
        <w:lang w:eastAsia="en-SG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27940</wp:posOffset>
          </wp:positionH>
          <wp:positionV relativeFrom="paragraph">
            <wp:posOffset>-240665</wp:posOffset>
          </wp:positionV>
          <wp:extent cx="1095375" cy="697230"/>
          <wp:effectExtent l="0" t="0" r="9525" b="1270"/>
          <wp:wrapNone/>
          <wp:docPr id="150020846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0208465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5375" cy="6970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kMzdkYTY4YzJkMDU1OWE5MmIzYTFlOGZmYWQ5MDgifQ=="/>
  </w:docVars>
  <w:rsids>
    <w:rsidRoot w:val="0928586D"/>
    <w:rsid w:val="0928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2024-01-19T06:54:00Z</dcterms:created>
  <dc:creator>WFY</dc:creator>
  <cp:lastModifiedBy>WFY</cp:lastModifiedBy>
  <dcterms:modified xsi:type="dcterms:W3CDTF">2024-01-19T06:54:23Z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72995C8319C44D8198BA8B7B3EFFC4EC_11</vt:lpwstr>
  </property>
</Properties>
</file>