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44" w:rsidRPr="0060780F" w:rsidRDefault="00B80644" w:rsidP="00B80644">
      <w:pPr>
        <w:rPr>
          <w:rFonts w:ascii="仿宋_GB2312" w:eastAsia="仿宋_GB2312" w:hAnsi="仿宋" w:hint="eastAsia"/>
          <w:sz w:val="32"/>
          <w:szCs w:val="32"/>
        </w:rPr>
      </w:pPr>
      <w:r w:rsidRPr="0060780F">
        <w:rPr>
          <w:rFonts w:ascii="仿宋_GB2312" w:eastAsia="仿宋_GB2312" w:hAnsi="仿宋" w:hint="eastAsia"/>
          <w:sz w:val="32"/>
          <w:szCs w:val="32"/>
        </w:rPr>
        <w:t>附件：</w:t>
      </w:r>
    </w:p>
    <w:p w:rsidR="00B80644" w:rsidRPr="00C740F3" w:rsidRDefault="00B80644" w:rsidP="00B80644">
      <w:pPr>
        <w:jc w:val="center"/>
        <w:rPr>
          <w:rFonts w:ascii="方正大标宋简体" w:eastAsia="方正大标宋简体" w:hAnsi="华文中宋" w:hint="eastAsia"/>
          <w:sz w:val="36"/>
          <w:szCs w:val="36"/>
        </w:rPr>
      </w:pPr>
      <w:r w:rsidRPr="00C740F3">
        <w:rPr>
          <w:rFonts w:ascii="方正大标宋简体" w:eastAsia="方正大标宋简体" w:hAnsi="华文中宋" w:hint="eastAsia"/>
          <w:sz w:val="36"/>
          <w:szCs w:val="36"/>
        </w:rPr>
        <w:t>质量技术奖申报相关说明</w:t>
      </w:r>
    </w:p>
    <w:p w:rsidR="00B80644" w:rsidRDefault="00B80644" w:rsidP="00B80644">
      <w:pPr>
        <w:spacing w:line="320" w:lineRule="exact"/>
        <w:ind w:firstLineChars="200" w:firstLine="600"/>
        <w:rPr>
          <w:rFonts w:ascii="仿宋" w:eastAsia="仿宋" w:hAnsi="仿宋"/>
          <w:sz w:val="30"/>
          <w:szCs w:val="30"/>
        </w:rPr>
      </w:pPr>
    </w:p>
    <w:p w:rsidR="00B80644" w:rsidRPr="00BF3A21" w:rsidRDefault="00B80644" w:rsidP="00B80644">
      <w:pPr>
        <w:spacing w:line="600" w:lineRule="exact"/>
        <w:ind w:firstLineChars="200" w:firstLine="640"/>
        <w:rPr>
          <w:rFonts w:ascii="黑体" w:eastAsia="黑体" w:hAnsi="黑体" w:hint="eastAsia"/>
          <w:sz w:val="32"/>
          <w:szCs w:val="32"/>
        </w:rPr>
      </w:pPr>
      <w:r w:rsidRPr="00BF3A21">
        <w:rPr>
          <w:rFonts w:ascii="黑体" w:eastAsia="黑体" w:hAnsi="黑体" w:hint="eastAsia"/>
          <w:sz w:val="32"/>
          <w:szCs w:val="32"/>
        </w:rPr>
        <w:t>一、质量技术的内涵</w:t>
      </w:r>
    </w:p>
    <w:p w:rsidR="00B80644" w:rsidRPr="00762B7D" w:rsidRDefault="00B80644" w:rsidP="00B80644">
      <w:pPr>
        <w:spacing w:line="600" w:lineRule="exact"/>
        <w:ind w:firstLineChars="200" w:firstLine="640"/>
        <w:rPr>
          <w:rFonts w:ascii="仿宋_GB2312" w:eastAsia="仿宋_GB2312" w:hAnsi="华文中宋" w:hint="eastAsia"/>
          <w:color w:val="000000"/>
          <w:sz w:val="32"/>
          <w:szCs w:val="32"/>
        </w:rPr>
      </w:pPr>
      <w:r w:rsidRPr="00762B7D">
        <w:rPr>
          <w:rFonts w:ascii="仿宋_GB2312" w:eastAsia="仿宋_GB2312" w:hAnsi="华文中宋" w:hint="eastAsia"/>
          <w:color w:val="000000"/>
          <w:sz w:val="32"/>
          <w:szCs w:val="32"/>
        </w:rPr>
        <w:t>质量技术泛指为了有效实施质量管理和实现质量提升，由组织或个人创造且成功应用的质量管理原则、理论、模式、技术、方法、工具，以及最佳实践等。</w:t>
      </w:r>
    </w:p>
    <w:p w:rsidR="00B80644"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质量技术包括：质量策划与控制技术、质量分析与改进技术、可靠性技术、标准化与计量检测技术、其他质量管理技术与工具，以及质量管理原理、理论、模式的创新或成功应用的技术路径等。</w:t>
      </w:r>
      <w:r>
        <w:rPr>
          <w:rFonts w:ascii="仿宋_GB2312" w:eastAsia="仿宋_GB2312" w:hAnsi="华文中宋" w:hint="eastAsia"/>
          <w:sz w:val="32"/>
          <w:szCs w:val="32"/>
        </w:rPr>
        <w:t xml:space="preserve">     </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质量提升的对象可以是产品和服务质量，也可以是管理体系和过程质量，还可以是由各项绩效指标反映的企业经营质量。总之，质量技术的创新与应用须有助于提高产品和服务的质量，改进研发、制造和服务流程，降低不良质量成本，增强顾客满意，提升技术水平和经营绩效，并有助于节能、降耗、减排。</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质量技术不同于各行业的专业工程技术。在以往的质量技术奖申报书中，有些申报项目主要</w:t>
      </w:r>
      <w:r w:rsidRPr="00BF3A21">
        <w:rPr>
          <w:rFonts w:ascii="仿宋_GB2312" w:eastAsia="仿宋_GB2312" w:hAnsi="华文中宋" w:hint="eastAsia"/>
          <w:sz w:val="32"/>
          <w:szCs w:val="32"/>
        </w:rPr>
        <w:lastRenderedPageBreak/>
        <w:t>阐述的是专业技术方面的内容，诸如新工艺、新产品、新的技术装备、新材料的应用、重大建设项目、软件设计与应用等，而没有体现在改进或创新过程中如何系统地应用了质量技术，以及质量技术对项目成果所发挥的作用。这些项目单纯突出了专业技术，没有体现质量技术的价值，不适宜申报质量技术奖，适合申报各行业的科学技术奖。</w:t>
      </w:r>
    </w:p>
    <w:p w:rsidR="00B80644" w:rsidRPr="00BF3A21" w:rsidRDefault="00B80644" w:rsidP="00B80644">
      <w:pPr>
        <w:spacing w:line="600" w:lineRule="exact"/>
        <w:ind w:firstLineChars="200" w:firstLine="640"/>
        <w:rPr>
          <w:rFonts w:ascii="黑体" w:eastAsia="黑体" w:hAnsi="黑体" w:hint="eastAsia"/>
          <w:sz w:val="32"/>
          <w:szCs w:val="32"/>
        </w:rPr>
      </w:pPr>
      <w:r w:rsidRPr="00BF3A21">
        <w:rPr>
          <w:rFonts w:ascii="黑体" w:eastAsia="黑体" w:hAnsi="黑体" w:hint="eastAsia"/>
          <w:sz w:val="32"/>
          <w:szCs w:val="32"/>
        </w:rPr>
        <w:t>二、奖励范围说明</w:t>
      </w:r>
    </w:p>
    <w:p w:rsidR="00B80644" w:rsidRPr="00BF3A21" w:rsidRDefault="00B80644" w:rsidP="00B80644">
      <w:pPr>
        <w:spacing w:line="600" w:lineRule="exact"/>
        <w:ind w:firstLineChars="200" w:firstLine="643"/>
        <w:rPr>
          <w:rFonts w:ascii="仿宋_GB2312" w:eastAsia="仿宋_GB2312" w:hAnsi="华文中宋" w:hint="eastAsia"/>
          <w:b/>
          <w:sz w:val="32"/>
          <w:szCs w:val="32"/>
        </w:rPr>
      </w:pPr>
      <w:r w:rsidRPr="00BF3A21">
        <w:rPr>
          <w:rFonts w:ascii="仿宋_GB2312" w:eastAsia="仿宋_GB2312" w:hAnsi="华文中宋" w:hint="eastAsia"/>
          <w:b/>
          <w:sz w:val="32"/>
          <w:szCs w:val="32"/>
        </w:rPr>
        <w:t>（一）应用推广项目</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“应用推广”是指系统地引进、实施国内外先进的质量技术，并在实践中有所创新、发展，或形成较大规模的应用范围，取得明显的经济和社会效益。</w:t>
      </w:r>
      <w:bookmarkStart w:id="0" w:name="OLE_LINK4"/>
    </w:p>
    <w:bookmarkEnd w:id="0"/>
    <w:p w:rsidR="00B80644" w:rsidRPr="00BF3A21" w:rsidRDefault="00B80644" w:rsidP="00B80644">
      <w:pPr>
        <w:spacing w:line="600" w:lineRule="exact"/>
        <w:ind w:firstLineChars="200" w:firstLine="643"/>
        <w:rPr>
          <w:rFonts w:ascii="仿宋_GB2312" w:eastAsia="仿宋_GB2312" w:hAnsi="华文中宋" w:hint="eastAsia"/>
          <w:b/>
          <w:sz w:val="32"/>
          <w:szCs w:val="32"/>
        </w:rPr>
      </w:pPr>
      <w:r w:rsidRPr="00BF3A21">
        <w:rPr>
          <w:rFonts w:ascii="仿宋_GB2312" w:eastAsia="仿宋_GB2312" w:hAnsi="华文中宋" w:hint="eastAsia"/>
          <w:b/>
          <w:sz w:val="32"/>
          <w:szCs w:val="32"/>
        </w:rPr>
        <w:t>（二）技术开发项目</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“技术开发”是指在质量管理领域的科学研究和技术开发活动中，完成具有重大市场价值的产品、技术、工艺和设计及其推广应用。</w:t>
      </w:r>
    </w:p>
    <w:p w:rsidR="00B80644" w:rsidRPr="00BF3A21" w:rsidRDefault="00B80644" w:rsidP="00B80644">
      <w:pPr>
        <w:spacing w:line="600" w:lineRule="exact"/>
        <w:ind w:firstLineChars="200" w:firstLine="643"/>
        <w:rPr>
          <w:rFonts w:ascii="仿宋_GB2312" w:eastAsia="仿宋_GB2312" w:hAnsi="华文中宋" w:hint="eastAsia"/>
          <w:b/>
          <w:sz w:val="32"/>
          <w:szCs w:val="32"/>
        </w:rPr>
      </w:pPr>
      <w:r w:rsidRPr="00BF3A21">
        <w:rPr>
          <w:rFonts w:ascii="仿宋_GB2312" w:eastAsia="仿宋_GB2312" w:hAnsi="华文中宋" w:hint="eastAsia"/>
          <w:b/>
          <w:sz w:val="32"/>
          <w:szCs w:val="32"/>
        </w:rPr>
        <w:t>（三）技术发明项目</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“技术发明”是指为运用质量技术而做出的具有较高价值的产品、工艺、系统等。产品包括各种仪器、设备、器械、工具、零部件等；工艺包括工业、农业、社会发展等领域的各种技术方</w:t>
      </w:r>
      <w:r w:rsidRPr="00BF3A21">
        <w:rPr>
          <w:rFonts w:ascii="仿宋_GB2312" w:eastAsia="仿宋_GB2312" w:hAnsi="华文中宋" w:hint="eastAsia"/>
          <w:sz w:val="32"/>
          <w:szCs w:val="32"/>
        </w:rPr>
        <w:lastRenderedPageBreak/>
        <w:t>法；系统是指产品、工艺和材料的技术综合。</w:t>
      </w:r>
    </w:p>
    <w:p w:rsidR="00B80644" w:rsidRPr="00BF3A21" w:rsidRDefault="00B80644" w:rsidP="00B80644">
      <w:pPr>
        <w:spacing w:line="600" w:lineRule="exact"/>
        <w:ind w:firstLineChars="200" w:firstLine="643"/>
        <w:rPr>
          <w:rFonts w:ascii="仿宋_GB2312" w:eastAsia="仿宋_GB2312" w:hAnsi="华文中宋" w:hint="eastAsia"/>
          <w:b/>
          <w:sz w:val="32"/>
          <w:szCs w:val="32"/>
        </w:rPr>
      </w:pPr>
      <w:r w:rsidRPr="00BF3A21">
        <w:rPr>
          <w:rFonts w:ascii="仿宋_GB2312" w:eastAsia="仿宋_GB2312" w:hAnsi="华文中宋" w:hint="eastAsia"/>
          <w:b/>
          <w:sz w:val="32"/>
          <w:szCs w:val="32"/>
        </w:rPr>
        <w:t>（四）基础研究项目</w:t>
      </w:r>
    </w:p>
    <w:p w:rsidR="00B80644"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基础研究”包括“技术基础研究”和“应用基础研究”。“技术基础研究”是指为了获得关于质量管理领域内的通用技术、方法、工具的实验性或理论性研究，它不以任何专门或特定的应用或使用为目的；“应用基础研究”是指主要针对某一特定的目的或目标，获得新知识而进行的创造性研究。</w:t>
      </w:r>
    </w:p>
    <w:p w:rsidR="00B80644" w:rsidRPr="00BF3A21" w:rsidRDefault="00B80644" w:rsidP="00B80644">
      <w:pPr>
        <w:spacing w:line="600" w:lineRule="exact"/>
        <w:ind w:firstLineChars="200" w:firstLine="643"/>
        <w:rPr>
          <w:rFonts w:ascii="仿宋_GB2312" w:eastAsia="仿宋_GB2312" w:hAnsi="华文中宋" w:hint="eastAsia"/>
          <w:b/>
          <w:sz w:val="32"/>
          <w:szCs w:val="32"/>
        </w:rPr>
      </w:pPr>
      <w:r w:rsidRPr="00BF3A21">
        <w:rPr>
          <w:rFonts w:ascii="仿宋_GB2312" w:eastAsia="仿宋_GB2312" w:hAnsi="华文中宋" w:hint="eastAsia"/>
          <w:b/>
          <w:sz w:val="32"/>
          <w:szCs w:val="32"/>
        </w:rPr>
        <w:t>（五）社会公益项目</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社会公益”是指在质量管理领域的标准、计量、科技信息、科技档案等科学技术基础性工作，以及通过运用质量技术在环境保护、医疗卫生、质量安全风险预测与防治等社会公益性事业中取得的重大成果及其应用推广。</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其他质量管理创新实践项目是指不属于以上五类项目，但经企业长期探索、实践和总结提炼的行之有效的质量管理做法。</w:t>
      </w:r>
    </w:p>
    <w:p w:rsidR="00B80644" w:rsidRPr="00BF3A21" w:rsidRDefault="00B80644" w:rsidP="00B80644">
      <w:pPr>
        <w:spacing w:line="600" w:lineRule="exact"/>
        <w:ind w:firstLineChars="200" w:firstLine="640"/>
        <w:rPr>
          <w:rFonts w:ascii="黑体" w:eastAsia="黑体" w:hAnsi="黑体" w:hint="eastAsia"/>
          <w:sz w:val="32"/>
          <w:szCs w:val="32"/>
        </w:rPr>
      </w:pPr>
      <w:r w:rsidRPr="00BF3A21">
        <w:rPr>
          <w:rFonts w:ascii="黑体" w:eastAsia="黑体" w:hAnsi="黑体" w:hint="eastAsia"/>
          <w:sz w:val="32"/>
          <w:szCs w:val="32"/>
        </w:rPr>
        <w:t>三、项目条件</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1. 具有创新性：项目在质量技术方面有创新，有较大的技术难度，解决了质量管理领域中的</w:t>
      </w:r>
      <w:r w:rsidRPr="00BF3A21">
        <w:rPr>
          <w:rFonts w:ascii="仿宋_GB2312" w:eastAsia="仿宋_GB2312" w:hAnsi="华文中宋" w:hint="eastAsia"/>
          <w:sz w:val="32"/>
          <w:szCs w:val="32"/>
        </w:rPr>
        <w:lastRenderedPageBreak/>
        <w:t>热点、难点和关键技术问题，总体技术水平和主要技术经济指标达到同类技术或产品的先进水平。</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2. 取得经济效益或社会效益：项目经过一年以上较大规模的实施应用，产生了较好的经济或社会效益，实现了质量技术创新的市场价值或社会价值，为经济、社会发展做出了贡献。</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3. 推动质量技术进步：项目的转化程度高，具有较强的示范、带动和推广价值，提高了质量管理的整体技术水平，提高了质量技术创新能力，促进了产业结构的调整、优化和升级，对质量事业的发展具有推动作用。</w:t>
      </w:r>
    </w:p>
    <w:p w:rsidR="00B80644" w:rsidRPr="00BF3A21" w:rsidRDefault="00B80644" w:rsidP="00B80644">
      <w:pPr>
        <w:spacing w:line="600" w:lineRule="exact"/>
        <w:ind w:firstLineChars="200" w:firstLine="640"/>
        <w:rPr>
          <w:rFonts w:ascii="仿宋_GB2312" w:eastAsia="仿宋_GB2312" w:hAnsi="华文中宋" w:hint="eastAsia"/>
          <w:sz w:val="32"/>
          <w:szCs w:val="32"/>
        </w:rPr>
      </w:pPr>
      <w:r w:rsidRPr="00BF3A21">
        <w:rPr>
          <w:rFonts w:ascii="仿宋_GB2312" w:eastAsia="仿宋_GB2312" w:hAnsi="华文中宋" w:hint="eastAsia"/>
          <w:sz w:val="32"/>
          <w:szCs w:val="32"/>
        </w:rPr>
        <w:t>4. 通过鉴定、验收、检测或技术评估的项目。</w:t>
      </w:r>
      <w:r>
        <w:rPr>
          <w:rFonts w:ascii="仿宋_GB2312" w:eastAsia="仿宋_GB2312" w:hAnsi="华文中宋" w:hint="eastAsia"/>
          <w:sz w:val="32"/>
          <w:szCs w:val="32"/>
        </w:rPr>
        <w:t>不应提交未完成的项目。</w:t>
      </w:r>
    </w:p>
    <w:p w:rsidR="004D425E" w:rsidRPr="00B80644" w:rsidRDefault="004D425E" w:rsidP="00B80644"/>
    <w:sectPr w:rsidR="004D425E" w:rsidRPr="00B80644" w:rsidSect="006132C3">
      <w:footerReference w:type="even" r:id="rId7"/>
      <w:footerReference w:type="default" r:id="rId8"/>
      <w:pgSz w:w="16838" w:h="11906" w:orient="landscape" w:code="9"/>
      <w:pgMar w:top="1531" w:right="1588" w:bottom="1531" w:left="170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00D" w:rsidRDefault="00EB400D" w:rsidP="00C36465">
      <w:r>
        <w:separator/>
      </w:r>
    </w:p>
  </w:endnote>
  <w:endnote w:type="continuationSeparator" w:id="1">
    <w:p w:rsidR="00EB400D" w:rsidRDefault="00EB400D" w:rsidP="00C36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45" w:rsidRDefault="00BD5930">
    <w:pPr>
      <w:pStyle w:val="a4"/>
      <w:framePr w:h="0" w:wrap="around" w:vAnchor="text" w:hAnchor="margin" w:xAlign="outside" w:y="1"/>
      <w:rPr>
        <w:rStyle w:val="a7"/>
      </w:rPr>
    </w:pPr>
    <w:r>
      <w:fldChar w:fldCharType="begin"/>
    </w:r>
    <w:r w:rsidR="009D4945">
      <w:rPr>
        <w:rStyle w:val="a7"/>
      </w:rPr>
      <w:instrText xml:space="preserve">PAGE  </w:instrText>
    </w:r>
    <w:r>
      <w:fldChar w:fldCharType="end"/>
    </w:r>
  </w:p>
  <w:p w:rsidR="009D4945" w:rsidRDefault="009D494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45" w:rsidRDefault="009D4945">
    <w:pPr>
      <w:pStyle w:val="a4"/>
      <w:framePr w:h="0" w:wrap="around" w:vAnchor="text" w:hAnchor="margin" w:xAlign="outside" w:y="1"/>
      <w:rPr>
        <w:rStyle w:val="a7"/>
        <w:rFonts w:ascii="宋体" w:hAnsi="宋体"/>
        <w:sz w:val="24"/>
        <w:szCs w:val="24"/>
      </w:rPr>
    </w:pPr>
    <w:r>
      <w:rPr>
        <w:rStyle w:val="a7"/>
        <w:rFonts w:ascii="宋体" w:hAnsi="宋体"/>
        <w:sz w:val="24"/>
        <w:szCs w:val="24"/>
      </w:rPr>
      <w:t>—</w:t>
    </w:r>
    <w:r>
      <w:rPr>
        <w:rStyle w:val="a7"/>
        <w:rFonts w:ascii="宋体" w:hAnsi="宋体" w:hint="eastAsia"/>
        <w:sz w:val="24"/>
        <w:szCs w:val="24"/>
      </w:rPr>
      <w:t xml:space="preserve"> </w:t>
    </w:r>
    <w:r w:rsidR="00BD5930" w:rsidRPr="0099430F">
      <w:rPr>
        <w:rFonts w:ascii="Times New Roman" w:hAnsi="Times New Roman"/>
        <w:sz w:val="24"/>
        <w:szCs w:val="24"/>
      </w:rPr>
      <w:fldChar w:fldCharType="begin"/>
    </w:r>
    <w:r w:rsidRPr="0099430F">
      <w:rPr>
        <w:rStyle w:val="a7"/>
        <w:rFonts w:ascii="Times New Roman" w:hAnsi="Times New Roman"/>
        <w:sz w:val="24"/>
        <w:szCs w:val="24"/>
      </w:rPr>
      <w:instrText xml:space="preserve">PAGE  </w:instrText>
    </w:r>
    <w:r w:rsidR="00BD5930" w:rsidRPr="0099430F">
      <w:rPr>
        <w:rFonts w:ascii="Times New Roman" w:hAnsi="Times New Roman"/>
        <w:sz w:val="24"/>
        <w:szCs w:val="24"/>
      </w:rPr>
      <w:fldChar w:fldCharType="separate"/>
    </w:r>
    <w:r w:rsidR="00B80644">
      <w:rPr>
        <w:rStyle w:val="a7"/>
        <w:rFonts w:ascii="Times New Roman" w:hAnsi="Times New Roman"/>
        <w:noProof/>
        <w:sz w:val="24"/>
        <w:szCs w:val="24"/>
      </w:rPr>
      <w:t>1</w:t>
    </w:r>
    <w:r w:rsidR="00BD5930" w:rsidRPr="0099430F">
      <w:rPr>
        <w:rFonts w:ascii="Times New Roman" w:hAnsi="Times New Roman"/>
        <w:sz w:val="24"/>
        <w:szCs w:val="24"/>
      </w:rPr>
      <w:fldChar w:fldCharType="end"/>
    </w:r>
    <w:r>
      <w:rPr>
        <w:rStyle w:val="a7"/>
        <w:rFonts w:ascii="宋体" w:hAnsi="宋体" w:hint="eastAsia"/>
        <w:sz w:val="24"/>
        <w:szCs w:val="24"/>
      </w:rPr>
      <w:t xml:space="preserve"> </w:t>
    </w:r>
    <w:r>
      <w:rPr>
        <w:rStyle w:val="a7"/>
        <w:rFonts w:ascii="宋体" w:hAnsi="宋体"/>
        <w:sz w:val="24"/>
        <w:szCs w:val="24"/>
      </w:rPr>
      <w:t>—</w:t>
    </w:r>
  </w:p>
  <w:p w:rsidR="009D4945" w:rsidRDefault="009D494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00D" w:rsidRDefault="00EB400D" w:rsidP="00C36465">
      <w:r>
        <w:separator/>
      </w:r>
    </w:p>
  </w:footnote>
  <w:footnote w:type="continuationSeparator" w:id="1">
    <w:p w:rsidR="00EB400D" w:rsidRDefault="00EB400D" w:rsidP="00C36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559B6"/>
    <w:multiLevelType w:val="multilevel"/>
    <w:tmpl w:val="34A559B6"/>
    <w:lvl w:ilvl="0">
      <w:start w:val="1"/>
      <w:numFmt w:val="none"/>
      <w:lvlText w:val="优秀奖"/>
      <w:lvlJc w:val="center"/>
      <w:pPr>
        <w:tabs>
          <w:tab w:val="num" w:pos="845"/>
        </w:tabs>
        <w:ind w:left="845" w:hanging="420"/>
      </w:pPr>
      <w:rPr>
        <w:rFonts w:cs="Times New Roman" w:hint="eastAsia"/>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3C1000C3"/>
    <w:multiLevelType w:val="hybridMultilevel"/>
    <w:tmpl w:val="E196CC9E"/>
    <w:lvl w:ilvl="0" w:tplc="0409000F">
      <w:start w:val="1"/>
      <w:numFmt w:val="decimal"/>
      <w:lvlText w:val="%1."/>
      <w:lvlJc w:val="left"/>
      <w:pPr>
        <w:ind w:left="2070" w:hanging="420"/>
      </w:pPr>
    </w:lvl>
    <w:lvl w:ilvl="1" w:tplc="04090019" w:tentative="1">
      <w:start w:val="1"/>
      <w:numFmt w:val="lowerLetter"/>
      <w:lvlText w:val="%2)"/>
      <w:lvlJc w:val="left"/>
      <w:pPr>
        <w:ind w:left="2490" w:hanging="420"/>
      </w:pPr>
    </w:lvl>
    <w:lvl w:ilvl="2" w:tplc="0409001B" w:tentative="1">
      <w:start w:val="1"/>
      <w:numFmt w:val="lowerRoman"/>
      <w:lvlText w:val="%3."/>
      <w:lvlJc w:val="right"/>
      <w:pPr>
        <w:ind w:left="2910" w:hanging="420"/>
      </w:pPr>
    </w:lvl>
    <w:lvl w:ilvl="3" w:tplc="0409000F" w:tentative="1">
      <w:start w:val="1"/>
      <w:numFmt w:val="decimal"/>
      <w:lvlText w:val="%4."/>
      <w:lvlJc w:val="left"/>
      <w:pPr>
        <w:ind w:left="3330" w:hanging="420"/>
      </w:pPr>
    </w:lvl>
    <w:lvl w:ilvl="4" w:tplc="04090019" w:tentative="1">
      <w:start w:val="1"/>
      <w:numFmt w:val="lowerLetter"/>
      <w:lvlText w:val="%5)"/>
      <w:lvlJc w:val="left"/>
      <w:pPr>
        <w:ind w:left="3750" w:hanging="420"/>
      </w:pPr>
    </w:lvl>
    <w:lvl w:ilvl="5" w:tplc="0409001B" w:tentative="1">
      <w:start w:val="1"/>
      <w:numFmt w:val="lowerRoman"/>
      <w:lvlText w:val="%6."/>
      <w:lvlJc w:val="right"/>
      <w:pPr>
        <w:ind w:left="4170" w:hanging="420"/>
      </w:pPr>
    </w:lvl>
    <w:lvl w:ilvl="6" w:tplc="0409000F" w:tentative="1">
      <w:start w:val="1"/>
      <w:numFmt w:val="decimal"/>
      <w:lvlText w:val="%7."/>
      <w:lvlJc w:val="left"/>
      <w:pPr>
        <w:ind w:left="4590" w:hanging="420"/>
      </w:pPr>
    </w:lvl>
    <w:lvl w:ilvl="7" w:tplc="04090019" w:tentative="1">
      <w:start w:val="1"/>
      <w:numFmt w:val="lowerLetter"/>
      <w:lvlText w:val="%8)"/>
      <w:lvlJc w:val="left"/>
      <w:pPr>
        <w:ind w:left="5010" w:hanging="420"/>
      </w:pPr>
    </w:lvl>
    <w:lvl w:ilvl="8" w:tplc="0409001B" w:tentative="1">
      <w:start w:val="1"/>
      <w:numFmt w:val="lowerRoman"/>
      <w:lvlText w:val="%9."/>
      <w:lvlJc w:val="right"/>
      <w:pPr>
        <w:ind w:left="543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465"/>
    <w:rsid w:val="004D425E"/>
    <w:rsid w:val="00896F70"/>
    <w:rsid w:val="009D4945"/>
    <w:rsid w:val="00B80644"/>
    <w:rsid w:val="00BD5930"/>
    <w:rsid w:val="00C36465"/>
    <w:rsid w:val="00C54F5D"/>
    <w:rsid w:val="00EB4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465"/>
    <w:rPr>
      <w:sz w:val="18"/>
      <w:szCs w:val="18"/>
    </w:rPr>
  </w:style>
  <w:style w:type="paragraph" w:styleId="a4">
    <w:name w:val="footer"/>
    <w:basedOn w:val="a"/>
    <w:link w:val="Char0"/>
    <w:uiPriority w:val="99"/>
    <w:unhideWhenUsed/>
    <w:rsid w:val="00C36465"/>
    <w:pPr>
      <w:tabs>
        <w:tab w:val="center" w:pos="4153"/>
        <w:tab w:val="right" w:pos="8306"/>
      </w:tabs>
      <w:snapToGrid w:val="0"/>
      <w:jc w:val="left"/>
    </w:pPr>
    <w:rPr>
      <w:sz w:val="18"/>
      <w:szCs w:val="18"/>
    </w:rPr>
  </w:style>
  <w:style w:type="character" w:customStyle="1" w:styleId="Char0">
    <w:name w:val="页脚 Char"/>
    <w:basedOn w:val="a0"/>
    <w:link w:val="a4"/>
    <w:uiPriority w:val="99"/>
    <w:rsid w:val="00C36465"/>
    <w:rPr>
      <w:sz w:val="18"/>
      <w:szCs w:val="18"/>
    </w:rPr>
  </w:style>
  <w:style w:type="character" w:styleId="a5">
    <w:name w:val="FollowedHyperlink"/>
    <w:uiPriority w:val="99"/>
    <w:rsid w:val="009D4945"/>
    <w:rPr>
      <w:color w:val="800080"/>
      <w:u w:val="single"/>
    </w:rPr>
  </w:style>
  <w:style w:type="character" w:styleId="a6">
    <w:name w:val="Hyperlink"/>
    <w:uiPriority w:val="99"/>
    <w:unhideWhenUsed/>
    <w:rsid w:val="009D4945"/>
    <w:rPr>
      <w:color w:val="0000FF"/>
      <w:u w:val="single"/>
    </w:rPr>
  </w:style>
  <w:style w:type="character" w:styleId="a7">
    <w:name w:val="page number"/>
    <w:rsid w:val="009D4945"/>
    <w:rPr>
      <w:rFonts w:cs="Times New Roman"/>
    </w:rPr>
  </w:style>
  <w:style w:type="character" w:customStyle="1" w:styleId="Char1">
    <w:name w:val="批注框文本 Char"/>
    <w:link w:val="a8"/>
    <w:semiHidden/>
    <w:locked/>
    <w:rsid w:val="009D4945"/>
    <w:rPr>
      <w:rFonts w:ascii="Times New Roman" w:eastAsia="宋体" w:hAnsi="Times New Roman" w:cs="Times New Roman"/>
      <w:sz w:val="18"/>
      <w:szCs w:val="18"/>
    </w:rPr>
  </w:style>
  <w:style w:type="character" w:customStyle="1" w:styleId="Char2">
    <w:name w:val="日期 Char"/>
    <w:link w:val="a9"/>
    <w:semiHidden/>
    <w:locked/>
    <w:rsid w:val="009D4945"/>
    <w:rPr>
      <w:rFonts w:cs="Times New Roman"/>
    </w:rPr>
  </w:style>
  <w:style w:type="paragraph" w:styleId="a9">
    <w:name w:val="Date"/>
    <w:basedOn w:val="a"/>
    <w:next w:val="a"/>
    <w:link w:val="Char2"/>
    <w:semiHidden/>
    <w:rsid w:val="009D4945"/>
    <w:pPr>
      <w:ind w:leftChars="2500" w:left="100"/>
    </w:pPr>
    <w:rPr>
      <w:rFonts w:cs="Times New Roman"/>
    </w:rPr>
  </w:style>
  <w:style w:type="character" w:customStyle="1" w:styleId="Char10">
    <w:name w:val="日期 Char1"/>
    <w:basedOn w:val="a0"/>
    <w:link w:val="a9"/>
    <w:uiPriority w:val="99"/>
    <w:semiHidden/>
    <w:rsid w:val="009D4945"/>
  </w:style>
  <w:style w:type="paragraph" w:styleId="a8">
    <w:name w:val="Balloon Text"/>
    <w:basedOn w:val="a"/>
    <w:link w:val="Char1"/>
    <w:semiHidden/>
    <w:rsid w:val="009D4945"/>
    <w:rPr>
      <w:rFonts w:ascii="Times New Roman" w:eastAsia="宋体" w:hAnsi="Times New Roman" w:cs="Times New Roman"/>
      <w:sz w:val="18"/>
      <w:szCs w:val="18"/>
    </w:rPr>
  </w:style>
  <w:style w:type="character" w:customStyle="1" w:styleId="Char11">
    <w:name w:val="批注框文本 Char1"/>
    <w:basedOn w:val="a0"/>
    <w:link w:val="a8"/>
    <w:uiPriority w:val="99"/>
    <w:semiHidden/>
    <w:rsid w:val="009D4945"/>
    <w:rPr>
      <w:sz w:val="18"/>
      <w:szCs w:val="18"/>
    </w:rPr>
  </w:style>
  <w:style w:type="paragraph" w:styleId="aa">
    <w:name w:val="Normal (Web)"/>
    <w:basedOn w:val="a"/>
    <w:rsid w:val="009D49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1">
    <w:name w:val="font11"/>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9D494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1">
    <w:name w:val="列出段落1"/>
    <w:basedOn w:val="a"/>
    <w:rsid w:val="009D4945"/>
    <w:pPr>
      <w:ind w:firstLineChars="200" w:firstLine="420"/>
    </w:pPr>
    <w:rPr>
      <w:rFonts w:ascii="Times New Roman" w:eastAsia="宋体" w:hAnsi="Times New Roman" w:cs="Times New Roman"/>
      <w:szCs w:val="24"/>
    </w:rPr>
  </w:style>
  <w:style w:type="paragraph" w:customStyle="1" w:styleId="xl66">
    <w:name w:val="xl66"/>
    <w:basedOn w:val="a"/>
    <w:rsid w:val="009D49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font5">
    <w:name w:val="font5"/>
    <w:basedOn w:val="a"/>
    <w:rsid w:val="009D4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D49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
    <w:rsid w:val="009D4945"/>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9D4945"/>
    <w:pPr>
      <w:widowControl/>
      <w:spacing w:before="100" w:beforeAutospacing="1" w:after="100" w:afterAutospacing="1"/>
      <w:jc w:val="center"/>
    </w:pPr>
    <w:rPr>
      <w:rFonts w:ascii="宋体" w:eastAsia="宋体" w:hAnsi="宋体" w:cs="宋体"/>
      <w:kern w:val="0"/>
      <w:sz w:val="20"/>
      <w:szCs w:val="20"/>
    </w:rPr>
  </w:style>
  <w:style w:type="paragraph" w:customStyle="1" w:styleId="font7">
    <w:name w:val="font7"/>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9D4945"/>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9D4945"/>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8">
    <w:name w:val="xl68"/>
    <w:basedOn w:val="a"/>
    <w:rsid w:val="009D4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rsid w:val="009D4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font13">
    <w:name w:val="font13"/>
    <w:basedOn w:val="a"/>
    <w:rsid w:val="009D4945"/>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rsid w:val="009D4945"/>
    <w:pPr>
      <w:widowControl/>
      <w:spacing w:before="100" w:beforeAutospacing="1" w:after="100" w:afterAutospacing="1"/>
      <w:jc w:val="left"/>
    </w:pPr>
    <w:rPr>
      <w:rFonts w:ascii="Cambria" w:eastAsia="宋体" w:hAnsi="Cambria" w:cs="宋体"/>
      <w:kern w:val="0"/>
      <w:sz w:val="20"/>
      <w:szCs w:val="20"/>
    </w:rPr>
  </w:style>
  <w:style w:type="paragraph" w:customStyle="1" w:styleId="xl71">
    <w:name w:val="xl71"/>
    <w:basedOn w:val="a"/>
    <w:rsid w:val="009D4945"/>
    <w:pPr>
      <w:widowControl/>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rsid w:val="009D4945"/>
    <w:pPr>
      <w:widowControl/>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9D4945"/>
    <w:pPr>
      <w:widowControl/>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9D4945"/>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9D4945"/>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9D4945"/>
    <w:pPr>
      <w:widowControl/>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9D4945"/>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9D4945"/>
    <w:pPr>
      <w:widowControl/>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9D4945"/>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9D4945"/>
    <w:pPr>
      <w:widowControl/>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rsid w:val="009D4945"/>
    <w:pPr>
      <w:widowControl/>
      <w:spacing w:before="100" w:beforeAutospacing="1" w:after="100" w:afterAutospacing="1"/>
    </w:pPr>
    <w:rPr>
      <w:rFonts w:ascii="宋体" w:eastAsia="宋体" w:hAnsi="宋体" w:cs="宋体"/>
      <w:kern w:val="0"/>
      <w:sz w:val="20"/>
      <w:szCs w:val="20"/>
    </w:rPr>
  </w:style>
  <w:style w:type="paragraph" w:customStyle="1" w:styleId="xl88">
    <w:name w:val="xl88"/>
    <w:basedOn w:val="a"/>
    <w:rsid w:val="009D4945"/>
    <w:pPr>
      <w:widowControl/>
      <w:shd w:val="clear" w:color="000000" w:fill="FFFF00"/>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9D494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9D494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rsid w:val="009D4945"/>
    <w:pPr>
      <w:widowControl/>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
    <w:rsid w:val="009D4945"/>
    <w:pPr>
      <w:widowControl/>
      <w:shd w:val="clear" w:color="000000" w:fill="FFFF00"/>
      <w:spacing w:before="100" w:beforeAutospacing="1" w:after="100" w:afterAutospacing="1"/>
      <w:jc w:val="left"/>
    </w:pPr>
    <w:rPr>
      <w:rFonts w:ascii="Cambria" w:eastAsia="宋体" w:hAnsi="Cambria" w:cs="宋体"/>
      <w:kern w:val="0"/>
      <w:sz w:val="20"/>
      <w:szCs w:val="20"/>
    </w:rPr>
  </w:style>
  <w:style w:type="paragraph" w:customStyle="1" w:styleId="xl93">
    <w:name w:val="xl93"/>
    <w:basedOn w:val="a"/>
    <w:rsid w:val="009D4945"/>
    <w:pPr>
      <w:widowControl/>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9D4945"/>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9D4945"/>
    <w:pPr>
      <w:widowControl/>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rsid w:val="009D4945"/>
    <w:pPr>
      <w:widowControl/>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9D4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table" w:styleId="ab">
    <w:name w:val="Table Grid"/>
    <w:basedOn w:val="a1"/>
    <w:uiPriority w:val="99"/>
    <w:unhideWhenUsed/>
    <w:rsid w:val="009D494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1186</Characters>
  <Application>Microsoft Office Word</Application>
  <DocSecurity>0</DocSecurity>
  <Lines>9</Lines>
  <Paragraphs>2</Paragraphs>
  <ScaleCrop>false</ScaleCrop>
  <Company>China</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2015-08-23T05:13:00Z</dcterms:created>
  <dcterms:modified xsi:type="dcterms:W3CDTF">2015-08-23T06:56:00Z</dcterms:modified>
</cp:coreProperties>
</file>